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F2" w:rsidRPr="004B54B9" w:rsidRDefault="00C2053E" w:rsidP="00C2053E">
      <w:pPr>
        <w:tabs>
          <w:tab w:val="left" w:pos="0"/>
          <w:tab w:val="left" w:pos="5670"/>
        </w:tabs>
        <w:spacing w:after="0" w:line="360" w:lineRule="auto"/>
        <w:ind w:right="49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noProof/>
          <w:color w:val="auto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0</wp:posOffset>
            </wp:positionV>
            <wp:extent cx="1079500" cy="1079500"/>
            <wp:effectExtent l="0" t="0" r="6350" b="6350"/>
            <wp:wrapThrough wrapText="bothSides">
              <wp:wrapPolygon edited="0">
                <wp:start x="9529" y="0"/>
                <wp:lineTo x="6099" y="1906"/>
                <wp:lineTo x="762" y="5718"/>
                <wp:lineTo x="0" y="7242"/>
                <wp:lineTo x="0" y="12579"/>
                <wp:lineTo x="3049" y="18678"/>
                <wp:lineTo x="3049" y="19821"/>
                <wp:lineTo x="5336" y="20965"/>
                <wp:lineTo x="7624" y="21346"/>
                <wp:lineTo x="13722" y="21346"/>
                <wp:lineTo x="18678" y="19821"/>
                <wp:lineTo x="18296" y="18678"/>
                <wp:lineTo x="21346" y="12579"/>
                <wp:lineTo x="21346" y="8767"/>
                <wp:lineTo x="20965" y="6099"/>
                <wp:lineTo x="15247" y="1906"/>
                <wp:lineTo x="11816" y="0"/>
                <wp:lineTo x="9529" y="0"/>
              </wp:wrapPolygon>
            </wp:wrapThrough>
            <wp:docPr id="2" name="Picture 2" descr="E:\KKN\MOU\u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KN\MOU\un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4B9">
        <w:rPr>
          <w:rFonts w:cs="Arial"/>
          <w:b/>
          <w:noProof/>
          <w:color w:val="auto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0</wp:posOffset>
            </wp:positionV>
            <wp:extent cx="810000" cy="1080000"/>
            <wp:effectExtent l="0" t="0" r="9525" b="6350"/>
            <wp:wrapThrough wrapText="bothSides">
              <wp:wrapPolygon edited="0">
                <wp:start x="3558" y="0"/>
                <wp:lineTo x="0" y="4955"/>
                <wp:lineTo x="0" y="16391"/>
                <wp:lineTo x="1016" y="18678"/>
                <wp:lineTo x="8640" y="21346"/>
                <wp:lineTo x="9656" y="21346"/>
                <wp:lineTo x="12198" y="21346"/>
                <wp:lineTo x="13214" y="21346"/>
                <wp:lineTo x="20329" y="18678"/>
                <wp:lineTo x="21346" y="16772"/>
                <wp:lineTo x="21346" y="4955"/>
                <wp:lineTo x="17280" y="0"/>
                <wp:lineTo x="3558" y="0"/>
              </wp:wrapPolygon>
            </wp:wrapThrough>
            <wp:docPr id="1" name="Picture 1" descr="E:\KKN\MOU\Lambang_Kota_Blita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KN\MOU\Lambang_Kota_Blitar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4B9">
        <w:rPr>
          <w:rFonts w:cs="Arial"/>
          <w:b/>
          <w:noProof/>
          <w:color w:val="auto"/>
          <w:szCs w:val="20"/>
        </w:rPr>
        <w:t xml:space="preserve"> </w:t>
      </w:r>
      <w:r w:rsidRPr="004B54B9">
        <w:rPr>
          <w:rFonts w:cs="Arial"/>
          <w:b/>
          <w:noProof/>
          <w:color w:val="auto"/>
          <w:szCs w:val="20"/>
        </w:rPr>
        <w:tab/>
      </w:r>
      <w:r w:rsidRPr="004B54B9">
        <w:rPr>
          <w:rFonts w:cs="Arial"/>
          <w:b/>
          <w:noProof/>
          <w:color w:val="auto"/>
          <w:szCs w:val="20"/>
        </w:rPr>
        <w:tab/>
      </w:r>
    </w:p>
    <w:p w:rsidR="00F506F2" w:rsidRPr="004B54B9" w:rsidRDefault="00F506F2" w:rsidP="0073399D">
      <w:pPr>
        <w:tabs>
          <w:tab w:val="left" w:pos="5670"/>
        </w:tabs>
        <w:spacing w:after="0" w:line="360" w:lineRule="auto"/>
        <w:ind w:left="2977" w:right="2317" w:hanging="567"/>
        <w:jc w:val="center"/>
        <w:rPr>
          <w:rFonts w:cs="Arial"/>
          <w:b/>
          <w:color w:val="auto"/>
          <w:szCs w:val="20"/>
          <w:lang w:val="en-ID"/>
        </w:rPr>
      </w:pPr>
    </w:p>
    <w:p w:rsidR="00F506F2" w:rsidRPr="004B54B9" w:rsidRDefault="00C2053E" w:rsidP="00AA7AF1">
      <w:pPr>
        <w:tabs>
          <w:tab w:val="left" w:pos="5670"/>
        </w:tabs>
        <w:spacing w:after="0" w:line="600" w:lineRule="auto"/>
        <w:ind w:left="1843" w:right="49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PERJANJIAN KERJA SAMA</w:t>
      </w:r>
    </w:p>
    <w:p w:rsidR="003A2825" w:rsidRPr="004B54B9" w:rsidRDefault="003A2825" w:rsidP="00AA7AF1">
      <w:pPr>
        <w:spacing w:after="0" w:line="600" w:lineRule="auto"/>
        <w:ind w:right="49"/>
        <w:jc w:val="center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ANTARA</w:t>
      </w:r>
    </w:p>
    <w:p w:rsidR="003A2825" w:rsidRPr="004B54B9" w:rsidRDefault="003A2825" w:rsidP="000960CF">
      <w:pPr>
        <w:spacing w:after="0" w:line="360" w:lineRule="auto"/>
        <w:ind w:right="49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UNIVERSITAS NUSANTARA PGRI KEDIRI</w:t>
      </w:r>
    </w:p>
    <w:p w:rsidR="006425FB" w:rsidRPr="004B54B9" w:rsidRDefault="006425FB" w:rsidP="00BA7AF3">
      <w:pPr>
        <w:spacing w:after="0" w:line="360" w:lineRule="auto"/>
        <w:ind w:left="2694" w:right="49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Nomor</w:t>
      </w:r>
      <w:r w:rsidRPr="004B54B9">
        <w:rPr>
          <w:rFonts w:cs="Arial"/>
          <w:color w:val="auto"/>
          <w:szCs w:val="20"/>
          <w:lang w:val="en-ID"/>
        </w:rPr>
        <w:tab/>
        <w:t>:</w:t>
      </w:r>
      <w:r w:rsidR="001E250B">
        <w:rPr>
          <w:rFonts w:cs="Arial"/>
          <w:color w:val="auto"/>
          <w:szCs w:val="20"/>
          <w:lang w:val="en-ID"/>
        </w:rPr>
        <w:t xml:space="preserve"> </w:t>
      </w:r>
    </w:p>
    <w:p w:rsidR="003A2825" w:rsidRPr="004B54B9" w:rsidRDefault="003A2825" w:rsidP="000960CF">
      <w:pPr>
        <w:spacing w:before="240" w:after="0" w:line="600" w:lineRule="auto"/>
        <w:ind w:right="49"/>
        <w:jc w:val="center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DENGAN</w:t>
      </w:r>
    </w:p>
    <w:p w:rsidR="003A2825" w:rsidRPr="004B54B9" w:rsidRDefault="003A2825" w:rsidP="000960CF">
      <w:pPr>
        <w:spacing w:after="0" w:line="360" w:lineRule="auto"/>
        <w:ind w:right="49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KELURAHAN TANJUNGSARI</w:t>
      </w:r>
    </w:p>
    <w:p w:rsidR="003A2825" w:rsidRPr="004B54B9" w:rsidRDefault="006425FB" w:rsidP="00BA7AF3">
      <w:pPr>
        <w:spacing w:after="0" w:line="360" w:lineRule="auto"/>
        <w:ind w:left="2694" w:right="2317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Nomor</w:t>
      </w:r>
      <w:r w:rsidRPr="004B54B9">
        <w:rPr>
          <w:rFonts w:cs="Arial"/>
          <w:color w:val="auto"/>
          <w:szCs w:val="20"/>
          <w:lang w:val="en-ID"/>
        </w:rPr>
        <w:tab/>
        <w:t>:</w:t>
      </w:r>
      <w:r w:rsidR="00BA7AF3">
        <w:rPr>
          <w:rFonts w:cs="Arial"/>
          <w:color w:val="auto"/>
          <w:szCs w:val="20"/>
          <w:lang w:val="en-ID"/>
        </w:rPr>
        <w:t xml:space="preserve"> </w:t>
      </w:r>
    </w:p>
    <w:p w:rsidR="002810E9" w:rsidRPr="004B54B9" w:rsidRDefault="00F90B2D" w:rsidP="000960CF">
      <w:pPr>
        <w:spacing w:before="240" w:after="0" w:line="360" w:lineRule="auto"/>
        <w:jc w:val="both"/>
        <w:rPr>
          <w:rFonts w:cs="Arial"/>
          <w:color w:val="auto"/>
          <w:szCs w:val="20"/>
          <w:lang w:val="en-ID"/>
        </w:rPr>
      </w:pPr>
      <w:r>
        <w:rPr>
          <w:rFonts w:cs="Arial"/>
          <w:color w:val="auto"/>
          <w:szCs w:val="20"/>
          <w:lang w:val="en-ID"/>
        </w:rPr>
        <w:t>Pada hari ini Senin Tanggal</w:t>
      </w:r>
      <w:r w:rsidR="003A2825" w:rsidRPr="004B54B9">
        <w:rPr>
          <w:rFonts w:cs="Arial"/>
          <w:color w:val="auto"/>
          <w:szCs w:val="20"/>
          <w:lang w:val="en-ID"/>
        </w:rPr>
        <w:t xml:space="preserve"> </w:t>
      </w:r>
      <w:r>
        <w:rPr>
          <w:rFonts w:cs="Arial"/>
          <w:color w:val="auto"/>
          <w:szCs w:val="20"/>
          <w:lang w:val="en-ID"/>
        </w:rPr>
        <w:t>1 Februari 2021</w:t>
      </w:r>
      <w:r w:rsidR="003A2825" w:rsidRPr="004B54B9">
        <w:rPr>
          <w:rFonts w:cs="Arial"/>
          <w:color w:val="auto"/>
          <w:szCs w:val="20"/>
          <w:lang w:val="en-ID"/>
        </w:rPr>
        <w:t>, kami yang bertandatangan dibawah ini</w:t>
      </w:r>
      <w:r w:rsidR="0018272D" w:rsidRPr="004B54B9">
        <w:rPr>
          <w:rFonts w:cs="Arial"/>
          <w:color w:val="auto"/>
          <w:szCs w:val="20"/>
          <w:lang w:val="en-ID"/>
        </w:rPr>
        <w:t>:</w:t>
      </w:r>
    </w:p>
    <w:p w:rsidR="002810E9" w:rsidRPr="004B54B9" w:rsidRDefault="002810E9" w:rsidP="00CF58C2">
      <w:pPr>
        <w:spacing w:after="0" w:line="360" w:lineRule="auto"/>
        <w:jc w:val="both"/>
        <w:rPr>
          <w:rFonts w:cs="Arial"/>
          <w:color w:val="auto"/>
          <w:szCs w:val="20"/>
          <w:lang w:val="en-ID"/>
        </w:rPr>
      </w:pPr>
    </w:p>
    <w:p w:rsidR="003A2825" w:rsidRPr="004B54B9" w:rsidRDefault="00DA122C" w:rsidP="002810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auto"/>
          <w:szCs w:val="20"/>
          <w:lang w:val="en-ID"/>
        </w:rPr>
      </w:pPr>
      <w:r>
        <w:rPr>
          <w:rFonts w:cs="Arial"/>
          <w:b/>
          <w:color w:val="auto"/>
          <w:szCs w:val="20"/>
          <w:lang w:val="en-ID"/>
        </w:rPr>
        <w:t>Dr. Suryo Widodo, M.Pd.</w:t>
      </w:r>
    </w:p>
    <w:p w:rsidR="00AA5684" w:rsidRPr="004B54B9" w:rsidRDefault="004601B0" w:rsidP="00AA5684">
      <w:pPr>
        <w:pStyle w:val="ListParagraph"/>
        <w:spacing w:before="240" w:after="0" w:line="360" w:lineRule="auto"/>
        <w:ind w:left="1287"/>
        <w:jc w:val="both"/>
        <w:rPr>
          <w:rFonts w:cs="Arial"/>
          <w:color w:val="auto"/>
          <w:szCs w:val="20"/>
          <w:lang w:val="en-ID"/>
        </w:rPr>
      </w:pPr>
      <w:r>
        <w:rPr>
          <w:rFonts w:cs="Arial"/>
          <w:color w:val="auto"/>
          <w:szCs w:val="20"/>
          <w:lang w:val="en-ID"/>
        </w:rPr>
        <w:t xml:space="preserve">Selaku </w:t>
      </w:r>
      <w:r w:rsidR="004340DC">
        <w:rPr>
          <w:rFonts w:cs="Arial"/>
          <w:color w:val="auto"/>
          <w:szCs w:val="20"/>
          <w:lang w:val="en-ID"/>
        </w:rPr>
        <w:t>Dekan Fakultas Teknik</w:t>
      </w:r>
      <w:r>
        <w:rPr>
          <w:rFonts w:cs="Arial"/>
          <w:color w:val="auto"/>
          <w:szCs w:val="20"/>
          <w:lang w:val="en-ID"/>
        </w:rPr>
        <w:t xml:space="preserve"> </w:t>
      </w:r>
      <w:r w:rsidR="00DE2767" w:rsidRPr="004B54B9">
        <w:rPr>
          <w:rFonts w:cs="Arial"/>
          <w:color w:val="auto"/>
          <w:szCs w:val="20"/>
          <w:lang w:val="en-ID"/>
        </w:rPr>
        <w:t xml:space="preserve">Universitas Nusantara PGRI Kediri, dalam hal ini bertindak untuk dan atas nama Universitas Nusantara PGRI Kediri beralamat </w:t>
      </w:r>
      <w:r w:rsidR="00AA5684" w:rsidRPr="004B54B9">
        <w:rPr>
          <w:rFonts w:cs="Arial"/>
          <w:color w:val="auto"/>
          <w:szCs w:val="20"/>
          <w:lang w:val="en-ID"/>
        </w:rPr>
        <w:t xml:space="preserve">di Jalan Ahmad Dahlan No.76, Kecamatan Mojoroto, Kota Kediri, Jawa Timur selanjutnya disebut </w:t>
      </w:r>
      <w:r w:rsidR="00AA5684" w:rsidRPr="004B54B9">
        <w:rPr>
          <w:rFonts w:cs="Arial"/>
          <w:b/>
          <w:color w:val="auto"/>
          <w:szCs w:val="20"/>
          <w:lang w:val="en-ID"/>
        </w:rPr>
        <w:t>PIHAK PERTAMA.</w:t>
      </w:r>
    </w:p>
    <w:p w:rsidR="00AA5684" w:rsidRPr="004B54B9" w:rsidRDefault="00AA5684" w:rsidP="00AA5684">
      <w:pPr>
        <w:pStyle w:val="ListParagraph"/>
        <w:spacing w:before="240" w:after="0" w:line="360" w:lineRule="auto"/>
        <w:ind w:left="1287"/>
        <w:jc w:val="both"/>
        <w:rPr>
          <w:rFonts w:cs="Arial"/>
          <w:color w:val="auto"/>
          <w:szCs w:val="20"/>
          <w:lang w:val="en-ID"/>
        </w:rPr>
      </w:pPr>
    </w:p>
    <w:p w:rsidR="003A2825" w:rsidRPr="004B54B9" w:rsidRDefault="00190489" w:rsidP="00CF58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Nofiana Rahayu S.STP</w:t>
      </w:r>
      <w:r w:rsidR="006A6084" w:rsidRPr="004B54B9">
        <w:rPr>
          <w:rFonts w:cs="Arial"/>
          <w:b/>
          <w:color w:val="auto"/>
          <w:szCs w:val="20"/>
          <w:lang w:val="en-ID"/>
        </w:rPr>
        <w:t>.</w:t>
      </w:r>
    </w:p>
    <w:p w:rsidR="003A2825" w:rsidRPr="004B54B9" w:rsidRDefault="00D64F19" w:rsidP="002810E9">
      <w:pPr>
        <w:pStyle w:val="ListParagraph"/>
        <w:spacing w:after="0" w:line="360" w:lineRule="auto"/>
        <w:ind w:left="1287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 xml:space="preserve">Selaku </w:t>
      </w:r>
      <w:r w:rsidR="00AA5684" w:rsidRPr="004B54B9">
        <w:rPr>
          <w:rFonts w:cs="Arial"/>
          <w:color w:val="auto"/>
          <w:szCs w:val="20"/>
          <w:lang w:val="en-ID"/>
        </w:rPr>
        <w:t>Lurah Tanju</w:t>
      </w:r>
      <w:r w:rsidR="00AB1C9F" w:rsidRPr="004B54B9">
        <w:rPr>
          <w:rFonts w:cs="Arial"/>
          <w:color w:val="auto"/>
          <w:szCs w:val="20"/>
          <w:lang w:val="en-ID"/>
        </w:rPr>
        <w:t>ngsari, dalam hal ini berkedudukan sebagai koordinator penyelenggara pemerintahan di K</w:t>
      </w:r>
      <w:r w:rsidR="00AA5684" w:rsidRPr="004B54B9">
        <w:rPr>
          <w:rFonts w:cs="Arial"/>
          <w:color w:val="auto"/>
          <w:szCs w:val="20"/>
          <w:lang w:val="en-ID"/>
        </w:rPr>
        <w:t xml:space="preserve">elurahan Tanjungsari berkedudukan di wilayah Kecamatan Sukorejo, Kota Blitar, Jawa Timur, selanjutnya dalam naskah perjanjian kerja sama ini disebut </w:t>
      </w:r>
      <w:r w:rsidR="00AA5684" w:rsidRPr="004B54B9">
        <w:rPr>
          <w:rFonts w:cs="Arial"/>
          <w:b/>
          <w:color w:val="auto"/>
          <w:szCs w:val="20"/>
          <w:lang w:val="en-ID"/>
        </w:rPr>
        <w:t>PIHAK KEDUA.</w:t>
      </w:r>
    </w:p>
    <w:p w:rsidR="002810E9" w:rsidRPr="004B54B9" w:rsidRDefault="002810E9" w:rsidP="002810E9">
      <w:pPr>
        <w:pStyle w:val="ListParagraph"/>
        <w:spacing w:after="0" w:line="360" w:lineRule="auto"/>
        <w:ind w:left="1287"/>
        <w:jc w:val="both"/>
        <w:rPr>
          <w:rFonts w:cs="Arial"/>
          <w:color w:val="auto"/>
          <w:szCs w:val="20"/>
          <w:lang w:val="en-ID"/>
        </w:rPr>
      </w:pPr>
    </w:p>
    <w:p w:rsidR="003A2825" w:rsidRPr="004B54B9" w:rsidRDefault="003A2825" w:rsidP="00CF58C2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Berdasarkan kewenangan jabatan masing-masing “</w:t>
      </w:r>
      <w:r w:rsidRPr="004B54B9">
        <w:rPr>
          <w:rFonts w:cs="Arial"/>
          <w:b/>
          <w:color w:val="auto"/>
          <w:szCs w:val="20"/>
          <w:lang w:val="en-ID"/>
        </w:rPr>
        <w:t>PIHAK PERTAMA</w:t>
      </w:r>
      <w:r w:rsidRPr="004B54B9">
        <w:rPr>
          <w:rFonts w:cs="Arial"/>
          <w:color w:val="auto"/>
          <w:szCs w:val="20"/>
          <w:lang w:val="en-ID"/>
        </w:rPr>
        <w:t>” dan “</w:t>
      </w:r>
      <w:r w:rsidRPr="004B54B9">
        <w:rPr>
          <w:rFonts w:cs="Arial"/>
          <w:b/>
          <w:color w:val="auto"/>
          <w:szCs w:val="20"/>
          <w:lang w:val="en-ID"/>
        </w:rPr>
        <w:t>PIHAK KEDUA</w:t>
      </w:r>
      <w:r w:rsidRPr="004B54B9">
        <w:rPr>
          <w:rFonts w:cs="Arial"/>
          <w:color w:val="auto"/>
          <w:szCs w:val="20"/>
          <w:lang w:val="en-ID"/>
        </w:rPr>
        <w:t>” yang selanjutnya secara bersama-sama disebut “</w:t>
      </w:r>
      <w:r w:rsidRPr="004B54B9">
        <w:rPr>
          <w:rFonts w:cs="Arial"/>
          <w:b/>
          <w:color w:val="auto"/>
          <w:szCs w:val="20"/>
          <w:lang w:val="en-ID"/>
        </w:rPr>
        <w:t>PARA PIHAK</w:t>
      </w:r>
      <w:r w:rsidRPr="004B54B9">
        <w:rPr>
          <w:rFonts w:cs="Arial"/>
          <w:color w:val="auto"/>
          <w:szCs w:val="20"/>
          <w:lang w:val="en-ID"/>
        </w:rPr>
        <w:t>” bersepakat mengadakan perjanjian kerja sama dengan ketentuan sebagai berikut:</w:t>
      </w:r>
    </w:p>
    <w:p w:rsidR="00A820F9" w:rsidRPr="004B54B9" w:rsidRDefault="00A820F9" w:rsidP="00CF58C2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</w:p>
    <w:p w:rsidR="00A820F9" w:rsidRPr="004B54B9" w:rsidRDefault="00A820F9" w:rsidP="00CF58C2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Pasal 1</w:t>
      </w:r>
    </w:p>
    <w:p w:rsidR="00A820F9" w:rsidRPr="004B54B9" w:rsidRDefault="00A820F9" w:rsidP="00CF58C2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MAKSUD DAN TUJUAN</w:t>
      </w:r>
    </w:p>
    <w:p w:rsidR="00CF58C2" w:rsidRPr="004B54B9" w:rsidRDefault="00CF58C2" w:rsidP="000105EF">
      <w:pPr>
        <w:pStyle w:val="ListParagraph"/>
        <w:numPr>
          <w:ilvl w:val="0"/>
          <w:numId w:val="2"/>
        </w:numPr>
        <w:spacing w:after="0" w:line="360" w:lineRule="auto"/>
        <w:ind w:left="426" w:hanging="142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PIHAK PERTAMA dan PIHAK KEDUA sepaham dan sepakat bahwa perjanjian kerja sama ini diadakan dengan maksud untuk saling membantu dan saling menguntungkan dalam pembinaan dan pengembangan kualitas sumber daya manusia.</w:t>
      </w:r>
    </w:p>
    <w:p w:rsidR="00CF58C2" w:rsidRPr="004B54B9" w:rsidRDefault="00CF58C2" w:rsidP="000105EF">
      <w:pPr>
        <w:pStyle w:val="ListParagraph"/>
        <w:numPr>
          <w:ilvl w:val="0"/>
          <w:numId w:val="2"/>
        </w:numPr>
        <w:spacing w:after="0" w:line="360" w:lineRule="auto"/>
        <w:ind w:left="426" w:hanging="142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PIHAK PERTAMA dan PIHAK KEDUA sepaham dan sepakat bahwa perjanjian kerja sama ini bertujuan meningkatkan dan mendukung kegiatan pendidikan, penelitian dan pengabdian Masyarakat.</w:t>
      </w:r>
    </w:p>
    <w:p w:rsidR="006B0BFA" w:rsidRPr="004B54B9" w:rsidRDefault="006B0BFA" w:rsidP="006B0BFA">
      <w:pPr>
        <w:pStyle w:val="ListParagraph"/>
        <w:spacing w:after="0" w:line="360" w:lineRule="auto"/>
        <w:jc w:val="both"/>
        <w:rPr>
          <w:rFonts w:cs="Arial"/>
          <w:color w:val="auto"/>
          <w:szCs w:val="20"/>
          <w:lang w:val="en-ID"/>
        </w:rPr>
      </w:pPr>
    </w:p>
    <w:p w:rsidR="00CF58C2" w:rsidRPr="004B54B9" w:rsidRDefault="00CF58C2" w:rsidP="00CF58C2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Pasal 2</w:t>
      </w:r>
    </w:p>
    <w:p w:rsidR="00CF58C2" w:rsidRPr="004B54B9" w:rsidRDefault="00CF58C2" w:rsidP="00CF58C2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lastRenderedPageBreak/>
        <w:t>RUANG LINGKUP</w:t>
      </w:r>
    </w:p>
    <w:p w:rsidR="00D90529" w:rsidRPr="004B54B9" w:rsidRDefault="00CF58C2" w:rsidP="00BB3B20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Ruang lingkup perjanjian kerjasama ini diarahkan pada pembinaan dan pengembangan kualitas sumber da</w:t>
      </w:r>
      <w:r w:rsidR="00D21AD6" w:rsidRPr="004B54B9">
        <w:rPr>
          <w:rFonts w:cs="Arial"/>
          <w:color w:val="auto"/>
          <w:szCs w:val="20"/>
          <w:lang w:val="en-ID"/>
        </w:rPr>
        <w:t>ya manusia melalui program Tri D</w:t>
      </w:r>
      <w:r w:rsidRPr="004B54B9">
        <w:rPr>
          <w:rFonts w:cs="Arial"/>
          <w:color w:val="auto"/>
          <w:szCs w:val="20"/>
          <w:lang w:val="en-ID"/>
        </w:rPr>
        <w:t>harma Perguruan Tinggi</w:t>
      </w:r>
      <w:r w:rsidR="007F439B">
        <w:rPr>
          <w:rFonts w:cs="Arial"/>
          <w:color w:val="auto"/>
          <w:szCs w:val="20"/>
          <w:lang w:val="en-ID"/>
        </w:rPr>
        <w:t xml:space="preserve"> (Pendidikan, Penelitian dan Pengabdian kepada Masyarakat)</w:t>
      </w:r>
      <w:r w:rsidRPr="004B54B9">
        <w:rPr>
          <w:rFonts w:cs="Arial"/>
          <w:color w:val="auto"/>
          <w:szCs w:val="20"/>
          <w:lang w:val="en-ID"/>
        </w:rPr>
        <w:t xml:space="preserve"> yang sesuai dengan kebutuhan PARA PIHAK</w:t>
      </w:r>
      <w:r w:rsidR="00461440" w:rsidRPr="004B54B9">
        <w:rPr>
          <w:rFonts w:cs="Arial"/>
          <w:color w:val="auto"/>
          <w:szCs w:val="20"/>
          <w:lang w:val="en-ID"/>
        </w:rPr>
        <w:t>.</w:t>
      </w:r>
    </w:p>
    <w:p w:rsidR="006B0BFA" w:rsidRPr="004B54B9" w:rsidRDefault="006B0BFA" w:rsidP="006B0BFA">
      <w:pPr>
        <w:pStyle w:val="ListParagraph"/>
        <w:spacing w:after="0" w:line="360" w:lineRule="auto"/>
        <w:jc w:val="both"/>
        <w:rPr>
          <w:rFonts w:cs="Arial"/>
          <w:color w:val="auto"/>
          <w:szCs w:val="20"/>
          <w:lang w:val="en-ID"/>
        </w:rPr>
      </w:pPr>
    </w:p>
    <w:p w:rsidR="00D90529" w:rsidRPr="004B54B9" w:rsidRDefault="00D90529" w:rsidP="00D90529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Pasal 3</w:t>
      </w:r>
    </w:p>
    <w:p w:rsidR="00D90529" w:rsidRPr="004B54B9" w:rsidRDefault="00D90529" w:rsidP="00D90529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TUGAS DAN TANGGUNG JAWAB</w:t>
      </w:r>
    </w:p>
    <w:p w:rsidR="00121875" w:rsidRDefault="00D90529" w:rsidP="00D90529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 xml:space="preserve">Dalam rangka pelaksanaan kegiatan sebagaimana dimaksud dalam </w:t>
      </w:r>
      <w:r w:rsidR="001640F2">
        <w:rPr>
          <w:rFonts w:cs="Arial"/>
          <w:color w:val="auto"/>
          <w:szCs w:val="20"/>
          <w:lang w:val="en-ID"/>
        </w:rPr>
        <w:t>P</w:t>
      </w:r>
      <w:r w:rsidRPr="004B54B9">
        <w:rPr>
          <w:rFonts w:cs="Arial"/>
          <w:color w:val="auto"/>
          <w:szCs w:val="20"/>
          <w:lang w:val="en-ID"/>
        </w:rPr>
        <w:t>asal 2 diatas, PARA PIHAK sepakat berbagi tugas dan tanggung jawab sebagai berikut:</w:t>
      </w:r>
    </w:p>
    <w:p w:rsidR="001A7C36" w:rsidRPr="004B54B9" w:rsidRDefault="001A7C36" w:rsidP="00D90529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</w:p>
    <w:p w:rsidR="001A7C36" w:rsidRPr="004B54B9" w:rsidRDefault="00D90529" w:rsidP="00D90529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PIHAK PERTAMA:</w:t>
      </w:r>
    </w:p>
    <w:p w:rsidR="00D90529" w:rsidRPr="004B54B9" w:rsidRDefault="00D90529" w:rsidP="003E21FD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Menyediakan sarana dan prasarana yang diperlukan dalam pelaksanaan kegiatan kerja sama.</w:t>
      </w:r>
    </w:p>
    <w:p w:rsidR="00121875" w:rsidRDefault="00D90529" w:rsidP="000105EF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Menyediakan data dan informasi yang diperlukan dalam pelaksanaan kegiatan.</w:t>
      </w:r>
    </w:p>
    <w:p w:rsidR="00596777" w:rsidRPr="00CB0E2E" w:rsidRDefault="00596777" w:rsidP="00596777">
      <w:pPr>
        <w:pStyle w:val="ListParagraph"/>
        <w:spacing w:after="0" w:line="360" w:lineRule="auto"/>
        <w:ind w:left="426"/>
        <w:jc w:val="both"/>
        <w:rPr>
          <w:rFonts w:cs="Arial"/>
          <w:color w:val="auto"/>
          <w:szCs w:val="20"/>
          <w:lang w:val="en-ID"/>
        </w:rPr>
      </w:pPr>
    </w:p>
    <w:p w:rsidR="00D90529" w:rsidRPr="004B54B9" w:rsidRDefault="00D90529" w:rsidP="000105EF">
      <w:pPr>
        <w:spacing w:after="0" w:line="360" w:lineRule="auto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PIHAK KEDUA:</w:t>
      </w:r>
    </w:p>
    <w:p w:rsidR="00D90529" w:rsidRPr="004B54B9" w:rsidRDefault="00D90529" w:rsidP="000105EF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Menyiapkan tenaga yang memiliki keahlian dan pengalaman sebagai fasilitator dalam pelaksanaan kegiatan kerja sama.</w:t>
      </w:r>
    </w:p>
    <w:p w:rsidR="00D90529" w:rsidRPr="004B54B9" w:rsidRDefault="00D90529" w:rsidP="000105EF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Memberikan asistensi/bimbingan teknis terhadap pelaksanaan kegiatan kerjasama.</w:t>
      </w:r>
    </w:p>
    <w:p w:rsidR="006B0BFA" w:rsidRPr="004B54B9" w:rsidRDefault="006B0BFA" w:rsidP="006B0BFA">
      <w:pPr>
        <w:pStyle w:val="ListParagraph"/>
        <w:spacing w:after="0" w:line="360" w:lineRule="auto"/>
        <w:ind w:left="1080"/>
        <w:jc w:val="both"/>
        <w:rPr>
          <w:rFonts w:cs="Arial"/>
          <w:color w:val="auto"/>
          <w:szCs w:val="20"/>
          <w:lang w:val="en-ID"/>
        </w:rPr>
      </w:pPr>
    </w:p>
    <w:p w:rsidR="00081C50" w:rsidRPr="004B54B9" w:rsidRDefault="00081C50" w:rsidP="00081C50">
      <w:pPr>
        <w:spacing w:after="0" w:line="360" w:lineRule="auto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Pasal 4</w:t>
      </w:r>
    </w:p>
    <w:p w:rsidR="00081C50" w:rsidRPr="004B54B9" w:rsidRDefault="004D4414" w:rsidP="00081C50">
      <w:pPr>
        <w:spacing w:after="0" w:line="360" w:lineRule="auto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PELAK</w:t>
      </w:r>
      <w:r w:rsidR="00081C50" w:rsidRPr="004B54B9">
        <w:rPr>
          <w:rFonts w:cs="Arial"/>
          <w:b/>
          <w:color w:val="auto"/>
          <w:szCs w:val="20"/>
          <w:lang w:val="en-ID"/>
        </w:rPr>
        <w:t>SANAAN DAN EVALUASI</w:t>
      </w:r>
    </w:p>
    <w:p w:rsidR="00B9613D" w:rsidRPr="004B54B9" w:rsidRDefault="00B9613D" w:rsidP="00B10098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Mekanisme pelaksanaan kerjasama ini secara lengkap akan dituangkan dalam Kerangka A</w:t>
      </w:r>
      <w:r w:rsidR="00743AC4" w:rsidRPr="004B54B9">
        <w:rPr>
          <w:rFonts w:cs="Arial"/>
          <w:color w:val="auto"/>
          <w:szCs w:val="20"/>
          <w:lang w:val="en-ID"/>
        </w:rPr>
        <w:t>c</w:t>
      </w:r>
      <w:r w:rsidRPr="004B54B9">
        <w:rPr>
          <w:rFonts w:cs="Arial"/>
          <w:color w:val="auto"/>
          <w:szCs w:val="20"/>
          <w:lang w:val="en-ID"/>
        </w:rPr>
        <w:t>uan kerja yang dibuat oleh PARA PIHAK, yang merupakan bagian yang tidak terpisahkan dari surat perjanjian kerjasama ini;</w:t>
      </w:r>
    </w:p>
    <w:p w:rsidR="00CD4EDD" w:rsidRDefault="00B9613D" w:rsidP="00CD4EDD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 xml:space="preserve">Jadwal evaluasi pelaksaan kegiatan akan ditentukan oleh PIHAK PERTAMA dan </w:t>
      </w:r>
      <w:r w:rsidR="00E640D9" w:rsidRPr="004B54B9">
        <w:rPr>
          <w:rFonts w:cs="Arial"/>
          <w:color w:val="auto"/>
          <w:szCs w:val="20"/>
          <w:lang w:val="en-ID"/>
        </w:rPr>
        <w:t>PIHAK KEDUA.</w:t>
      </w:r>
    </w:p>
    <w:p w:rsidR="00CB0E2E" w:rsidRPr="004B54B9" w:rsidRDefault="00CB0E2E" w:rsidP="00CB0E2E">
      <w:pPr>
        <w:pStyle w:val="ListParagraph"/>
        <w:spacing w:after="0" w:line="360" w:lineRule="auto"/>
        <w:ind w:left="426"/>
        <w:jc w:val="both"/>
        <w:rPr>
          <w:rFonts w:cs="Arial"/>
          <w:color w:val="auto"/>
          <w:szCs w:val="20"/>
          <w:lang w:val="en-ID"/>
        </w:rPr>
      </w:pPr>
    </w:p>
    <w:p w:rsidR="00B9613D" w:rsidRPr="004B54B9" w:rsidRDefault="00B9613D" w:rsidP="005E4FFC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Pasal 5</w:t>
      </w:r>
    </w:p>
    <w:p w:rsidR="00B9613D" w:rsidRPr="004B54B9" w:rsidRDefault="00B9613D" w:rsidP="005E4FFC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PEMBIAYAAN</w:t>
      </w:r>
    </w:p>
    <w:p w:rsidR="00B9613D" w:rsidRPr="004B54B9" w:rsidRDefault="00B9613D" w:rsidP="00F37EF5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Segala biaya yang timbul sebagai akibat dari surat perjanjian kerjasama ini menjadi beban anggaran PIHAK PERTAMA dan/atau PIHAK KEDUA dengan mengacu kepada ketentuan yang berlaku.</w:t>
      </w:r>
    </w:p>
    <w:p w:rsidR="00B9613D" w:rsidRPr="004B54B9" w:rsidRDefault="00B9613D" w:rsidP="005E4FFC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Pasal 6</w:t>
      </w:r>
    </w:p>
    <w:p w:rsidR="00B9613D" w:rsidRPr="004B54B9" w:rsidRDefault="00B9613D" w:rsidP="005E4FFC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JANGKA WAKTU</w:t>
      </w:r>
    </w:p>
    <w:p w:rsidR="00B9613D" w:rsidRPr="004B54B9" w:rsidRDefault="00B9613D" w:rsidP="009720B8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 xml:space="preserve">Surat perjanjian kerjasama ini </w:t>
      </w:r>
      <w:r w:rsidR="00C7786A" w:rsidRPr="004B54B9">
        <w:rPr>
          <w:rFonts w:cs="Arial"/>
          <w:color w:val="auto"/>
          <w:szCs w:val="20"/>
          <w:lang w:val="en-ID"/>
        </w:rPr>
        <w:t>berlaku selama 3 (tiga) tahun terhitung sejak ditandatangani oleh PARA PIHAK.</w:t>
      </w:r>
    </w:p>
    <w:p w:rsidR="001E250B" w:rsidRDefault="001E250B" w:rsidP="00354B8A">
      <w:pPr>
        <w:spacing w:after="0" w:line="360" w:lineRule="auto"/>
        <w:jc w:val="both"/>
        <w:rPr>
          <w:rFonts w:cs="Arial"/>
          <w:color w:val="auto"/>
          <w:szCs w:val="20"/>
          <w:lang w:val="en-ID"/>
        </w:rPr>
      </w:pPr>
    </w:p>
    <w:p w:rsidR="00354B8A" w:rsidRDefault="00354B8A" w:rsidP="00354B8A">
      <w:pPr>
        <w:spacing w:after="0" w:line="360" w:lineRule="auto"/>
        <w:jc w:val="both"/>
        <w:rPr>
          <w:rFonts w:cs="Arial"/>
          <w:color w:val="auto"/>
          <w:szCs w:val="20"/>
          <w:lang w:val="en-ID"/>
        </w:rPr>
      </w:pPr>
    </w:p>
    <w:p w:rsidR="00354B8A" w:rsidRPr="00354B8A" w:rsidRDefault="00354B8A" w:rsidP="00354B8A">
      <w:pPr>
        <w:spacing w:after="0" w:line="360" w:lineRule="auto"/>
        <w:jc w:val="both"/>
        <w:rPr>
          <w:rFonts w:cs="Arial"/>
          <w:color w:val="auto"/>
          <w:szCs w:val="20"/>
          <w:lang w:val="en-ID"/>
        </w:rPr>
      </w:pPr>
    </w:p>
    <w:p w:rsidR="00C7786A" w:rsidRPr="004B54B9" w:rsidRDefault="00C7786A" w:rsidP="005E4FFC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Pasal 7</w:t>
      </w:r>
    </w:p>
    <w:p w:rsidR="00C7786A" w:rsidRPr="004B54B9" w:rsidRDefault="00C7786A" w:rsidP="005E4FFC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lastRenderedPageBreak/>
        <w:t>LAIN-LAIN</w:t>
      </w:r>
    </w:p>
    <w:p w:rsidR="00C7786A" w:rsidRPr="004B54B9" w:rsidRDefault="00C7786A" w:rsidP="002B61AC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Surat perjanjian kerjasama ini dapat dilak</w:t>
      </w:r>
      <w:r w:rsidR="00743AC4" w:rsidRPr="004B54B9">
        <w:rPr>
          <w:rFonts w:cs="Arial"/>
          <w:color w:val="auto"/>
          <w:szCs w:val="20"/>
          <w:lang w:val="en-ID"/>
        </w:rPr>
        <w:t>ukan perpanjangan dan atau per</w:t>
      </w:r>
      <w:r w:rsidRPr="004B54B9">
        <w:rPr>
          <w:rFonts w:cs="Arial"/>
          <w:color w:val="auto"/>
          <w:szCs w:val="20"/>
          <w:lang w:val="en-ID"/>
        </w:rPr>
        <w:t>hentian atas persetujuan PARA PIHAK.</w:t>
      </w:r>
    </w:p>
    <w:p w:rsidR="00C7786A" w:rsidRPr="004B54B9" w:rsidRDefault="00C7786A" w:rsidP="002B61AC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 xml:space="preserve">Jika </w:t>
      </w:r>
      <w:r w:rsidR="00B4427B" w:rsidRPr="004B54B9">
        <w:rPr>
          <w:rFonts w:cs="Arial"/>
          <w:color w:val="auto"/>
          <w:szCs w:val="20"/>
          <w:lang w:val="en-ID"/>
        </w:rPr>
        <w:t>dikemudian hari ada hal-hal dil</w:t>
      </w:r>
      <w:r w:rsidR="00B10098" w:rsidRPr="004B54B9">
        <w:rPr>
          <w:rFonts w:cs="Arial"/>
          <w:color w:val="auto"/>
          <w:szCs w:val="20"/>
          <w:lang w:val="en-ID"/>
        </w:rPr>
        <w:t xml:space="preserve">uar yang disebutkan dalam </w:t>
      </w:r>
      <w:r w:rsidR="00FA4A62" w:rsidRPr="004B54B9">
        <w:rPr>
          <w:rFonts w:cs="Arial"/>
          <w:color w:val="auto"/>
          <w:szCs w:val="20"/>
          <w:lang w:val="en-ID"/>
        </w:rPr>
        <w:t>P</w:t>
      </w:r>
      <w:r w:rsidRPr="004B54B9">
        <w:rPr>
          <w:rFonts w:cs="Arial"/>
          <w:color w:val="auto"/>
          <w:szCs w:val="20"/>
          <w:lang w:val="en-ID"/>
        </w:rPr>
        <w:t>asal 2, akan disepakati PARA PIHAK dan tituangkan secara tertulis dalam suatu perubahan (addendium) yang merupakan bagian yang tidak terpisahkan dari surat perjanjian kerjasama ini.</w:t>
      </w:r>
    </w:p>
    <w:p w:rsidR="00C7786A" w:rsidRPr="004B54B9" w:rsidRDefault="005B0CE3" w:rsidP="002B61AC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Apabila timbul perselisiha</w:t>
      </w:r>
      <w:r w:rsidR="00C7786A" w:rsidRPr="004B54B9">
        <w:rPr>
          <w:rFonts w:cs="Arial"/>
          <w:color w:val="auto"/>
          <w:szCs w:val="20"/>
          <w:lang w:val="en-ID"/>
        </w:rPr>
        <w:t>n dalam pelaksanaan kerjasama ini, maka PARA PIHAK bersepakat untuk menyelesaikan dengan cara musyawarah mufakat.</w:t>
      </w:r>
    </w:p>
    <w:p w:rsidR="00C859A0" w:rsidRPr="004B54B9" w:rsidRDefault="00C859A0" w:rsidP="00C859A0">
      <w:pPr>
        <w:pStyle w:val="ListParagraph"/>
        <w:spacing w:after="0" w:line="360" w:lineRule="auto"/>
        <w:jc w:val="both"/>
        <w:rPr>
          <w:rFonts w:cs="Arial"/>
          <w:color w:val="auto"/>
          <w:szCs w:val="20"/>
          <w:lang w:val="en-ID"/>
        </w:rPr>
      </w:pPr>
    </w:p>
    <w:p w:rsidR="00C7786A" w:rsidRPr="004B54B9" w:rsidRDefault="00C7786A" w:rsidP="005E4FFC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Pasal 8</w:t>
      </w:r>
    </w:p>
    <w:p w:rsidR="00C7786A" w:rsidRPr="004B54B9" w:rsidRDefault="00C7786A" w:rsidP="005E4FFC">
      <w:pPr>
        <w:pStyle w:val="ListParagraph"/>
        <w:spacing w:after="0" w:line="360" w:lineRule="auto"/>
        <w:ind w:left="0"/>
        <w:jc w:val="center"/>
        <w:rPr>
          <w:rFonts w:cs="Arial"/>
          <w:b/>
          <w:color w:val="auto"/>
          <w:szCs w:val="20"/>
          <w:lang w:val="en-ID"/>
        </w:rPr>
      </w:pPr>
      <w:r w:rsidRPr="004B54B9">
        <w:rPr>
          <w:rFonts w:cs="Arial"/>
          <w:b/>
          <w:color w:val="auto"/>
          <w:szCs w:val="20"/>
          <w:lang w:val="en-ID"/>
        </w:rPr>
        <w:t>PENUTUP</w:t>
      </w:r>
    </w:p>
    <w:p w:rsidR="00C7786A" w:rsidRPr="004B54B9" w:rsidRDefault="00C7786A" w:rsidP="002B61AC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Hal-hal yang belum diatur dalam surat perjanjian kerjasama ini, akan diatur lebih lanjut tersendiri oleh PARA PIHAK.</w:t>
      </w:r>
    </w:p>
    <w:p w:rsidR="00173D28" w:rsidRPr="004B54B9" w:rsidRDefault="00C7786A" w:rsidP="00CD4EDD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  <w:r w:rsidRPr="004B54B9">
        <w:rPr>
          <w:rFonts w:cs="Arial"/>
          <w:color w:val="auto"/>
          <w:szCs w:val="20"/>
          <w:lang w:val="en-ID"/>
        </w:rPr>
        <w:t>Demikian surat perjanjian kerjasama ini dibuat dalam rangka 2 bermaterai cukup. Yang ditandatangani kedua belah pihak yang masing-masing mempunyai kekuatan hukum yang sama dan mulai berlaku sejak tanggal ditandatangi.</w:t>
      </w:r>
    </w:p>
    <w:p w:rsidR="00CD4EDD" w:rsidRPr="004B54B9" w:rsidRDefault="00CD4EDD" w:rsidP="00CD4EDD">
      <w:pPr>
        <w:spacing w:after="0" w:line="360" w:lineRule="auto"/>
        <w:rPr>
          <w:rFonts w:cs="Arial"/>
          <w:color w:val="auto"/>
          <w:szCs w:val="20"/>
          <w:lang w:val="en-ID"/>
        </w:rPr>
      </w:pPr>
    </w:p>
    <w:p w:rsidR="00B8390B" w:rsidRPr="004B54B9" w:rsidRDefault="00B8390B" w:rsidP="00CD4EDD">
      <w:pPr>
        <w:spacing w:after="0" w:line="360" w:lineRule="auto"/>
        <w:rPr>
          <w:rFonts w:cs="Arial"/>
          <w:color w:val="auto"/>
          <w:szCs w:val="20"/>
          <w:lang w:val="en-ID"/>
        </w:rPr>
      </w:pPr>
    </w:p>
    <w:tbl>
      <w:tblPr>
        <w:tblStyle w:val="TableGrid"/>
        <w:tblW w:w="8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2868"/>
      </w:tblGrid>
      <w:tr w:rsidR="004B54B9" w:rsidRPr="004B54B9" w:rsidTr="008F3B12">
        <w:tc>
          <w:tcPr>
            <w:tcW w:w="3261" w:type="dxa"/>
            <w:vAlign w:val="center"/>
          </w:tcPr>
          <w:p w:rsidR="00CD4EDD" w:rsidRPr="004B54B9" w:rsidRDefault="00CD4EDD" w:rsidP="00521414">
            <w:pPr>
              <w:pStyle w:val="ListParagraph"/>
              <w:spacing w:line="360" w:lineRule="auto"/>
              <w:ind w:left="0"/>
              <w:rPr>
                <w:rFonts w:cs="Arial"/>
                <w:color w:val="auto"/>
                <w:szCs w:val="20"/>
                <w:lang w:val="en-ID"/>
              </w:rPr>
            </w:pPr>
            <w:r w:rsidRPr="004B54B9">
              <w:rPr>
                <w:rFonts w:cs="Arial"/>
                <w:color w:val="auto"/>
                <w:szCs w:val="20"/>
                <w:lang w:val="en-ID"/>
              </w:rPr>
              <w:t>PIHAK PERTAMA</w:t>
            </w:r>
          </w:p>
          <w:p w:rsidR="004340DC" w:rsidRDefault="004340DC" w:rsidP="00521414">
            <w:pPr>
              <w:pStyle w:val="ListParagraph"/>
              <w:spacing w:line="360" w:lineRule="auto"/>
              <w:ind w:left="0"/>
              <w:rPr>
                <w:rFonts w:cs="Arial"/>
                <w:color w:val="auto"/>
                <w:szCs w:val="20"/>
                <w:lang w:val="en-ID"/>
              </w:rPr>
            </w:pPr>
            <w:r>
              <w:rPr>
                <w:rFonts w:cs="Arial"/>
                <w:color w:val="auto"/>
                <w:szCs w:val="20"/>
                <w:lang w:val="en-ID"/>
              </w:rPr>
              <w:t>Dekan Fakultas Teknik</w:t>
            </w:r>
            <w:r w:rsidR="00521414" w:rsidRPr="004B54B9">
              <w:rPr>
                <w:rFonts w:cs="Arial"/>
                <w:color w:val="auto"/>
                <w:szCs w:val="20"/>
                <w:lang w:val="en-ID"/>
              </w:rPr>
              <w:t xml:space="preserve"> </w:t>
            </w:r>
          </w:p>
          <w:p w:rsidR="00CD4EDD" w:rsidRPr="004B54B9" w:rsidRDefault="004340DC" w:rsidP="004340DC">
            <w:pPr>
              <w:pStyle w:val="ListParagraph"/>
              <w:spacing w:line="360" w:lineRule="auto"/>
              <w:ind w:left="0" w:right="-784"/>
              <w:rPr>
                <w:rFonts w:cs="Arial"/>
                <w:color w:val="auto"/>
                <w:szCs w:val="20"/>
                <w:lang w:val="en-ID"/>
              </w:rPr>
            </w:pPr>
            <w:r>
              <w:rPr>
                <w:rFonts w:cs="Arial"/>
                <w:color w:val="auto"/>
                <w:szCs w:val="20"/>
                <w:lang w:val="en-ID"/>
              </w:rPr>
              <w:t>Universitas Nusantara</w:t>
            </w:r>
            <w:r w:rsidR="00521414" w:rsidRPr="004B54B9">
              <w:rPr>
                <w:rFonts w:cs="Arial"/>
                <w:color w:val="auto"/>
                <w:szCs w:val="20"/>
                <w:lang w:val="en-ID"/>
              </w:rPr>
              <w:t xml:space="preserve"> PGRI Kediri</w:t>
            </w:r>
          </w:p>
        </w:tc>
        <w:tc>
          <w:tcPr>
            <w:tcW w:w="2551" w:type="dxa"/>
            <w:vAlign w:val="center"/>
          </w:tcPr>
          <w:p w:rsidR="00CD4EDD" w:rsidRPr="004B54B9" w:rsidRDefault="00CD4EDD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</w:tc>
        <w:tc>
          <w:tcPr>
            <w:tcW w:w="2868" w:type="dxa"/>
          </w:tcPr>
          <w:p w:rsidR="00E564E3" w:rsidRDefault="00E564E3" w:rsidP="009A2D23">
            <w:pPr>
              <w:pStyle w:val="ListParagraph"/>
              <w:spacing w:line="360" w:lineRule="auto"/>
              <w:ind w:left="0"/>
              <w:rPr>
                <w:rFonts w:cs="Arial"/>
                <w:color w:val="auto"/>
                <w:szCs w:val="20"/>
                <w:lang w:val="en-ID"/>
              </w:rPr>
            </w:pPr>
          </w:p>
          <w:p w:rsidR="00CD4EDD" w:rsidRPr="004B54B9" w:rsidRDefault="00CD4EDD" w:rsidP="009A2D23">
            <w:pPr>
              <w:pStyle w:val="ListParagraph"/>
              <w:spacing w:line="360" w:lineRule="auto"/>
              <w:ind w:left="0"/>
              <w:rPr>
                <w:rFonts w:cs="Arial"/>
                <w:color w:val="auto"/>
                <w:szCs w:val="20"/>
                <w:lang w:val="en-ID"/>
              </w:rPr>
            </w:pPr>
            <w:r w:rsidRPr="004B54B9">
              <w:rPr>
                <w:rFonts w:cs="Arial"/>
                <w:color w:val="auto"/>
                <w:szCs w:val="20"/>
                <w:lang w:val="en-ID"/>
              </w:rPr>
              <w:t>PIHAK KEDUA</w:t>
            </w:r>
          </w:p>
          <w:p w:rsidR="00CD4EDD" w:rsidRPr="004B54B9" w:rsidRDefault="00CD4EDD" w:rsidP="009A2D23">
            <w:pPr>
              <w:pStyle w:val="ListParagraph"/>
              <w:spacing w:line="360" w:lineRule="auto"/>
              <w:ind w:left="0"/>
              <w:rPr>
                <w:rFonts w:cs="Arial"/>
                <w:color w:val="auto"/>
                <w:szCs w:val="20"/>
                <w:lang w:val="en-ID"/>
              </w:rPr>
            </w:pPr>
            <w:r w:rsidRPr="004B54B9">
              <w:rPr>
                <w:rFonts w:cs="Arial"/>
                <w:color w:val="auto"/>
                <w:szCs w:val="20"/>
                <w:lang w:val="en-ID"/>
              </w:rPr>
              <w:t>LURAH TANJUNGSARI</w:t>
            </w:r>
          </w:p>
        </w:tc>
      </w:tr>
      <w:tr w:rsidR="00CD4EDD" w:rsidRPr="004B54B9" w:rsidTr="008F3B12">
        <w:tc>
          <w:tcPr>
            <w:tcW w:w="3261" w:type="dxa"/>
          </w:tcPr>
          <w:p w:rsidR="00CD4EDD" w:rsidRPr="004B54B9" w:rsidRDefault="00CD4EDD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  <w:p w:rsidR="00CD4EDD" w:rsidRPr="004B54B9" w:rsidRDefault="00CD4EDD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  <w:p w:rsidR="00CD4EDD" w:rsidRDefault="00CD4EDD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  <w:p w:rsidR="00E564E3" w:rsidRPr="004B54B9" w:rsidRDefault="00E564E3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  <w:p w:rsidR="00CD4EDD" w:rsidRPr="004B54B9" w:rsidRDefault="004340DC" w:rsidP="009A2D23">
            <w:pPr>
              <w:pStyle w:val="ListParagraph"/>
              <w:spacing w:line="360" w:lineRule="auto"/>
              <w:ind w:left="0"/>
              <w:rPr>
                <w:rFonts w:cs="Arial"/>
                <w:b/>
                <w:color w:val="auto"/>
                <w:szCs w:val="20"/>
                <w:u w:val="single"/>
                <w:lang w:val="en-ID"/>
              </w:rPr>
            </w:pPr>
            <w:r>
              <w:rPr>
                <w:rFonts w:cs="Arial"/>
                <w:b/>
                <w:color w:val="auto"/>
                <w:szCs w:val="20"/>
                <w:u w:val="single"/>
                <w:lang w:val="en-ID"/>
              </w:rPr>
              <w:t>Dr. Suryo Widodo</w:t>
            </w:r>
            <w:r w:rsidR="00521414" w:rsidRPr="004B54B9">
              <w:rPr>
                <w:rFonts w:cs="Arial"/>
                <w:b/>
                <w:color w:val="auto"/>
                <w:szCs w:val="20"/>
                <w:u w:val="single"/>
                <w:lang w:val="en-ID"/>
              </w:rPr>
              <w:t>, M.Pd.</w:t>
            </w:r>
          </w:p>
          <w:p w:rsidR="00521414" w:rsidRPr="004B54B9" w:rsidRDefault="00521414" w:rsidP="00354B8A">
            <w:pPr>
              <w:pStyle w:val="ListParagraph"/>
              <w:spacing w:line="360" w:lineRule="auto"/>
              <w:ind w:left="0"/>
              <w:rPr>
                <w:rFonts w:cs="Arial"/>
                <w:color w:val="auto"/>
                <w:szCs w:val="20"/>
                <w:lang w:val="en-ID"/>
              </w:rPr>
            </w:pPr>
            <w:r w:rsidRPr="004B54B9">
              <w:rPr>
                <w:rFonts w:cs="Arial"/>
                <w:color w:val="auto"/>
                <w:szCs w:val="20"/>
                <w:lang w:val="en-ID"/>
              </w:rPr>
              <w:t xml:space="preserve">NIP. </w:t>
            </w:r>
          </w:p>
        </w:tc>
        <w:tc>
          <w:tcPr>
            <w:tcW w:w="2551" w:type="dxa"/>
          </w:tcPr>
          <w:p w:rsidR="00CD4EDD" w:rsidRPr="004B54B9" w:rsidRDefault="00CD4EDD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</w:tc>
        <w:tc>
          <w:tcPr>
            <w:tcW w:w="2868" w:type="dxa"/>
          </w:tcPr>
          <w:p w:rsidR="00CD4EDD" w:rsidRPr="004B54B9" w:rsidRDefault="00CD4EDD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  <w:p w:rsidR="00CD4EDD" w:rsidRPr="004B54B9" w:rsidRDefault="00CD4EDD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  <w:p w:rsidR="00CD4EDD" w:rsidRPr="004B54B9" w:rsidRDefault="00CD4EDD" w:rsidP="00CD4EDD">
            <w:pPr>
              <w:pStyle w:val="ListParagraph"/>
              <w:spacing w:line="360" w:lineRule="auto"/>
              <w:ind w:left="0"/>
              <w:jc w:val="center"/>
              <w:rPr>
                <w:rFonts w:cs="Arial"/>
                <w:color w:val="auto"/>
                <w:szCs w:val="20"/>
                <w:lang w:val="en-ID"/>
              </w:rPr>
            </w:pPr>
          </w:p>
          <w:p w:rsidR="00E564E3" w:rsidRDefault="00E564E3" w:rsidP="00CD4EDD">
            <w:pPr>
              <w:pStyle w:val="ListParagraph"/>
              <w:spacing w:line="360" w:lineRule="auto"/>
              <w:ind w:left="0"/>
              <w:rPr>
                <w:rFonts w:cs="Arial"/>
                <w:b/>
                <w:color w:val="auto"/>
                <w:szCs w:val="20"/>
                <w:u w:val="single"/>
                <w:lang w:val="en-ID"/>
              </w:rPr>
            </w:pPr>
          </w:p>
          <w:p w:rsidR="00CD4EDD" w:rsidRPr="004B54B9" w:rsidRDefault="00CD4EDD" w:rsidP="00CD4EDD">
            <w:pPr>
              <w:pStyle w:val="ListParagraph"/>
              <w:spacing w:line="360" w:lineRule="auto"/>
              <w:ind w:left="0"/>
              <w:rPr>
                <w:rFonts w:cs="Arial"/>
                <w:b/>
                <w:color w:val="auto"/>
                <w:szCs w:val="20"/>
                <w:u w:val="single"/>
                <w:lang w:val="en-ID"/>
              </w:rPr>
            </w:pPr>
            <w:bookmarkStart w:id="0" w:name="_GoBack"/>
            <w:bookmarkEnd w:id="0"/>
            <w:r w:rsidRPr="004B54B9">
              <w:rPr>
                <w:rFonts w:cs="Arial"/>
                <w:b/>
                <w:color w:val="auto"/>
                <w:szCs w:val="20"/>
                <w:u w:val="single"/>
                <w:lang w:val="en-ID"/>
              </w:rPr>
              <w:t>Nofiana Rahayu S.STP.</w:t>
            </w:r>
          </w:p>
          <w:p w:rsidR="00CD4EDD" w:rsidRPr="004B54B9" w:rsidRDefault="00CD4EDD" w:rsidP="00354B8A">
            <w:pPr>
              <w:pStyle w:val="ListParagraph"/>
              <w:spacing w:line="360" w:lineRule="auto"/>
              <w:ind w:left="0"/>
              <w:rPr>
                <w:rFonts w:cs="Arial"/>
                <w:color w:val="auto"/>
                <w:szCs w:val="20"/>
                <w:u w:val="single"/>
                <w:lang w:val="en-ID"/>
              </w:rPr>
            </w:pPr>
            <w:r w:rsidRPr="004B54B9">
              <w:rPr>
                <w:rFonts w:cs="Arial"/>
                <w:color w:val="auto"/>
                <w:szCs w:val="20"/>
                <w:lang w:val="en-ID"/>
              </w:rPr>
              <w:t xml:space="preserve">NIP. </w:t>
            </w:r>
          </w:p>
        </w:tc>
      </w:tr>
    </w:tbl>
    <w:p w:rsidR="00A820F9" w:rsidRPr="004B54B9" w:rsidRDefault="00A820F9" w:rsidP="001249F0">
      <w:pPr>
        <w:pStyle w:val="ListParagraph"/>
        <w:spacing w:after="0" w:line="360" w:lineRule="auto"/>
        <w:ind w:left="0"/>
        <w:jc w:val="both"/>
        <w:rPr>
          <w:rFonts w:cs="Arial"/>
          <w:color w:val="auto"/>
          <w:szCs w:val="20"/>
          <w:lang w:val="en-ID"/>
        </w:rPr>
      </w:pPr>
    </w:p>
    <w:sectPr w:rsidR="00A820F9" w:rsidRPr="004B54B9" w:rsidSect="001E250B">
      <w:pgSz w:w="11907" w:h="16839" w:code="9"/>
      <w:pgMar w:top="1361" w:right="1814" w:bottom="1361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4F" w:rsidRDefault="00472C4F" w:rsidP="000666B7">
      <w:pPr>
        <w:spacing w:after="0" w:line="240" w:lineRule="auto"/>
      </w:pPr>
      <w:r>
        <w:separator/>
      </w:r>
    </w:p>
  </w:endnote>
  <w:endnote w:type="continuationSeparator" w:id="0">
    <w:p w:rsidR="00472C4F" w:rsidRDefault="00472C4F" w:rsidP="0006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4F" w:rsidRDefault="00472C4F" w:rsidP="000666B7">
      <w:pPr>
        <w:spacing w:after="0" w:line="240" w:lineRule="auto"/>
      </w:pPr>
      <w:r>
        <w:separator/>
      </w:r>
    </w:p>
  </w:footnote>
  <w:footnote w:type="continuationSeparator" w:id="0">
    <w:p w:rsidR="00472C4F" w:rsidRDefault="00472C4F" w:rsidP="00066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256"/>
    <w:multiLevelType w:val="hybridMultilevel"/>
    <w:tmpl w:val="772652E6"/>
    <w:lvl w:ilvl="0" w:tplc="24DA2DE4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5CF"/>
    <w:multiLevelType w:val="hybridMultilevel"/>
    <w:tmpl w:val="FCB41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490F"/>
    <w:multiLevelType w:val="hybridMultilevel"/>
    <w:tmpl w:val="9F58A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9590C"/>
    <w:multiLevelType w:val="hybridMultilevel"/>
    <w:tmpl w:val="0C1A9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2B29"/>
    <w:multiLevelType w:val="hybridMultilevel"/>
    <w:tmpl w:val="00249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D5A96"/>
    <w:multiLevelType w:val="hybridMultilevel"/>
    <w:tmpl w:val="025C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84C7A"/>
    <w:multiLevelType w:val="hybridMultilevel"/>
    <w:tmpl w:val="FCB41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05DE8"/>
    <w:multiLevelType w:val="hybridMultilevel"/>
    <w:tmpl w:val="9E887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958"/>
    <w:multiLevelType w:val="hybridMultilevel"/>
    <w:tmpl w:val="9E887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10ACC"/>
    <w:multiLevelType w:val="hybridMultilevel"/>
    <w:tmpl w:val="DB48F07E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25"/>
    <w:rsid w:val="00005B12"/>
    <w:rsid w:val="000105EF"/>
    <w:rsid w:val="00023C7B"/>
    <w:rsid w:val="000666B7"/>
    <w:rsid w:val="00081C50"/>
    <w:rsid w:val="00082475"/>
    <w:rsid w:val="000909D1"/>
    <w:rsid w:val="00093433"/>
    <w:rsid w:val="000960CF"/>
    <w:rsid w:val="00121875"/>
    <w:rsid w:val="001249F0"/>
    <w:rsid w:val="001640F2"/>
    <w:rsid w:val="00173D28"/>
    <w:rsid w:val="0018272D"/>
    <w:rsid w:val="00190489"/>
    <w:rsid w:val="001A7C36"/>
    <w:rsid w:val="001B2882"/>
    <w:rsid w:val="001B6307"/>
    <w:rsid w:val="001D45DB"/>
    <w:rsid w:val="001E250B"/>
    <w:rsid w:val="00216C43"/>
    <w:rsid w:val="00223333"/>
    <w:rsid w:val="002426E4"/>
    <w:rsid w:val="002810E9"/>
    <w:rsid w:val="002B37AB"/>
    <w:rsid w:val="002B61AC"/>
    <w:rsid w:val="002C5214"/>
    <w:rsid w:val="0031586B"/>
    <w:rsid w:val="00354B8A"/>
    <w:rsid w:val="00355351"/>
    <w:rsid w:val="003728BF"/>
    <w:rsid w:val="003A2825"/>
    <w:rsid w:val="003D2FD3"/>
    <w:rsid w:val="003E21FD"/>
    <w:rsid w:val="004340DC"/>
    <w:rsid w:val="004601B0"/>
    <w:rsid w:val="00461440"/>
    <w:rsid w:val="00464BA9"/>
    <w:rsid w:val="00472C4F"/>
    <w:rsid w:val="004B54B9"/>
    <w:rsid w:val="004D4414"/>
    <w:rsid w:val="00505E49"/>
    <w:rsid w:val="00520CBB"/>
    <w:rsid w:val="00521414"/>
    <w:rsid w:val="00574E9D"/>
    <w:rsid w:val="00596777"/>
    <w:rsid w:val="005B0CE3"/>
    <w:rsid w:val="005E4FFC"/>
    <w:rsid w:val="006425FB"/>
    <w:rsid w:val="006A6084"/>
    <w:rsid w:val="006B0BFA"/>
    <w:rsid w:val="006B4DE6"/>
    <w:rsid w:val="006E47B2"/>
    <w:rsid w:val="0073399D"/>
    <w:rsid w:val="00743AC4"/>
    <w:rsid w:val="00761611"/>
    <w:rsid w:val="007E2260"/>
    <w:rsid w:val="007F439B"/>
    <w:rsid w:val="00865608"/>
    <w:rsid w:val="008C7077"/>
    <w:rsid w:val="008F3B12"/>
    <w:rsid w:val="00963228"/>
    <w:rsid w:val="009720B8"/>
    <w:rsid w:val="009A0CF3"/>
    <w:rsid w:val="009A2D23"/>
    <w:rsid w:val="009C47E1"/>
    <w:rsid w:val="00A12A0A"/>
    <w:rsid w:val="00A262C8"/>
    <w:rsid w:val="00A6455A"/>
    <w:rsid w:val="00A820F9"/>
    <w:rsid w:val="00AA5684"/>
    <w:rsid w:val="00AA7AF1"/>
    <w:rsid w:val="00AB1C9F"/>
    <w:rsid w:val="00AC1945"/>
    <w:rsid w:val="00B10098"/>
    <w:rsid w:val="00B30F43"/>
    <w:rsid w:val="00B4427B"/>
    <w:rsid w:val="00B8390B"/>
    <w:rsid w:val="00B9613D"/>
    <w:rsid w:val="00BA6ED2"/>
    <w:rsid w:val="00BA7AF3"/>
    <w:rsid w:val="00BB3B20"/>
    <w:rsid w:val="00C2053E"/>
    <w:rsid w:val="00C7786A"/>
    <w:rsid w:val="00C83EE9"/>
    <w:rsid w:val="00C859A0"/>
    <w:rsid w:val="00CA5416"/>
    <w:rsid w:val="00CB0E2E"/>
    <w:rsid w:val="00CC0905"/>
    <w:rsid w:val="00CD4EDD"/>
    <w:rsid w:val="00CF58C2"/>
    <w:rsid w:val="00D03E02"/>
    <w:rsid w:val="00D21AD6"/>
    <w:rsid w:val="00D23499"/>
    <w:rsid w:val="00D64F19"/>
    <w:rsid w:val="00D879A7"/>
    <w:rsid w:val="00D90529"/>
    <w:rsid w:val="00D961CE"/>
    <w:rsid w:val="00DA122C"/>
    <w:rsid w:val="00DE2767"/>
    <w:rsid w:val="00E564E3"/>
    <w:rsid w:val="00E640D9"/>
    <w:rsid w:val="00EB5D9F"/>
    <w:rsid w:val="00F37EF5"/>
    <w:rsid w:val="00F506F2"/>
    <w:rsid w:val="00F86B28"/>
    <w:rsid w:val="00F90B2D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43A7E"/>
  <w15:docId w15:val="{9F32DF2E-B7F3-49C2-8FA2-38E54F14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B7"/>
  </w:style>
  <w:style w:type="paragraph" w:styleId="Footer">
    <w:name w:val="footer"/>
    <w:basedOn w:val="Normal"/>
    <w:link w:val="FooterChar"/>
    <w:uiPriority w:val="99"/>
    <w:unhideWhenUsed/>
    <w:rsid w:val="00066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B7"/>
  </w:style>
  <w:style w:type="table" w:styleId="TableGrid">
    <w:name w:val="Table Grid"/>
    <w:basedOn w:val="TableNormal"/>
    <w:uiPriority w:val="59"/>
    <w:rsid w:val="00CD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Rembes</dc:creator>
  <cp:keywords/>
  <dc:description/>
  <cp:lastModifiedBy>El Rembes</cp:lastModifiedBy>
  <cp:revision>3</cp:revision>
  <cp:lastPrinted>2021-04-09T03:57:00Z</cp:lastPrinted>
  <dcterms:created xsi:type="dcterms:W3CDTF">2021-05-16T05:54:00Z</dcterms:created>
  <dcterms:modified xsi:type="dcterms:W3CDTF">2021-05-16T05:56:00Z</dcterms:modified>
</cp:coreProperties>
</file>